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0162E0" w:rsidRDefault="00EE17F1">
            <w:pPr>
              <w:ind w:left="-46"/>
              <w:rPr>
                <w:sz w:val="22"/>
                <w:szCs w:val="22"/>
                <w:lang w:val="uk-UA"/>
              </w:rPr>
            </w:pPr>
          </w:p>
          <w:p w14:paraId="3A38F175" w14:textId="7CAE3D45" w:rsidR="00EE17F1" w:rsidRPr="000162E0" w:rsidRDefault="00EE17F1" w:rsidP="008C6C71">
            <w:pPr>
              <w:tabs>
                <w:tab w:val="left" w:pos="751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3260"/>
              <w:gridCol w:w="7938"/>
            </w:tblGrid>
            <w:tr w:rsidR="00A37E0A" w:rsidRPr="000162E0" w14:paraId="4BDD4408" w14:textId="77777777" w:rsidTr="00C220D7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5A5A79" w:rsidRDefault="00A37E0A" w:rsidP="005A5A79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5A5A79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7A3E44" w:rsidRPr="000162E0" w14:paraId="2EC48889" w14:textId="6F16F2B3" w:rsidTr="00C220D7">
              <w:trPr>
                <w:trHeight w:val="397"/>
              </w:trPr>
              <w:tc>
                <w:tcPr>
                  <w:tcW w:w="846" w:type="dxa"/>
                </w:tcPr>
                <w:p w14:paraId="54C40B2F" w14:textId="50CED716" w:rsidR="007A3E44" w:rsidRPr="000162E0" w:rsidRDefault="007A3E44" w:rsidP="007A3E44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1</w:t>
                  </w:r>
                </w:p>
                <w:p w14:paraId="381B507A" w14:textId="68B3978D" w:rsidR="007A3E44" w:rsidRPr="000162E0" w:rsidRDefault="007A3E44" w:rsidP="007A3E44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</w:tcPr>
                <w:p w14:paraId="0AEB25BA" w14:textId="0EBC6E48" w:rsidR="007A3E44" w:rsidRPr="000162E0" w:rsidRDefault="007A3E44" w:rsidP="007A3E4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DDF6F0F" wp14:editId="2FB4876A">
                            <wp:extent cx="304800" cy="304800"/>
                            <wp:effectExtent l="0" t="0" r="0" b="0"/>
                            <wp:docPr id="8" name="Прямоугольни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4DD749C" id="Прямоугольник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nigATg4CAADVAwAA&#10;DgAAAAAAAAAAAAAAAAAuAgAAZHJzL2Uyb0RvYy54bWxQSwECLQAUAAYACAAAACEATKDpLNgAAAAD&#10;AQAADwAAAAAAAAAAAAAAAABoBAAAZHJzL2Rvd25yZXYueG1sUEsFBgAAAAAEAAQA8wAAAG0FAAAA&#10;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inline distT="0" distB="0" distL="0" distR="0" wp14:anchorId="3BBBB5D0" wp14:editId="0DCD2F3A">
                        <wp:extent cx="1171575" cy="1514475"/>
                        <wp:effectExtent l="0" t="0" r="9525" b="9525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1575" cy="15144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A7AFC57" w14:textId="77777777" w:rsidR="007A3E44" w:rsidRDefault="007A3E44" w:rsidP="007A3E44">
                  <w:pPr>
                    <w:pStyle w:val="ad"/>
                  </w:pPr>
                  <w:proofErr w:type="spellStart"/>
                  <w:r>
                    <w:rPr>
                      <w:rStyle w:val="af3"/>
                    </w:rPr>
                    <w:t>Шафа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комбінована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корпусна</w:t>
                  </w:r>
                  <w:proofErr w:type="spellEnd"/>
                  <w:r>
                    <w:rPr>
                      <w:rStyle w:val="af3"/>
                    </w:rPr>
                    <w:t xml:space="preserve"> з </w:t>
                  </w:r>
                  <w:proofErr w:type="spellStart"/>
                  <w:r>
                    <w:rPr>
                      <w:rStyle w:val="af3"/>
                    </w:rPr>
                    <w:t>п’ятьма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дверцятами</w:t>
                  </w:r>
                  <w:proofErr w:type="spellEnd"/>
                  <w:r>
                    <w:rPr>
                      <w:rStyle w:val="af3"/>
                    </w:rPr>
                    <w:t xml:space="preserve"> з </w:t>
                  </w:r>
                  <w:proofErr w:type="spellStart"/>
                  <w:r>
                    <w:rPr>
                      <w:rStyle w:val="af3"/>
                    </w:rPr>
                    <w:t>фотодруком</w:t>
                  </w:r>
                  <w:proofErr w:type="spellEnd"/>
                  <w:r>
                    <w:rPr>
                      <w:rStyle w:val="af3"/>
                    </w:rPr>
                    <w:t xml:space="preserve">, </w:t>
                  </w:r>
                  <w:proofErr w:type="spellStart"/>
                  <w:r>
                    <w:rPr>
                      <w:rStyle w:val="af3"/>
                    </w:rPr>
                    <w:t>відкритими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полицями</w:t>
                  </w:r>
                  <w:proofErr w:type="spellEnd"/>
                  <w:r>
                    <w:rPr>
                      <w:rStyle w:val="af3"/>
                    </w:rPr>
                    <w:t xml:space="preserve">, </w:t>
                  </w:r>
                  <w:proofErr w:type="spellStart"/>
                  <w:r>
                    <w:rPr>
                      <w:rStyle w:val="af3"/>
                    </w:rPr>
                    <w:t>шухлядами</w:t>
                  </w:r>
                  <w:proofErr w:type="spellEnd"/>
                </w:p>
                <w:p w14:paraId="2B2F58E5" w14:textId="77777777" w:rsidR="007A3E44" w:rsidRDefault="007A3E44" w:rsidP="007A3E44">
                  <w:pPr>
                    <w:pStyle w:val="ad"/>
                  </w:pPr>
                  <w:proofErr w:type="spellStart"/>
                  <w:r>
                    <w:rPr>
                      <w:rStyle w:val="af3"/>
                    </w:rPr>
                    <w:t>Найменування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виробу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Шафа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комбінована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корпусна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п’ятьма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дверцятами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фотодруком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відкритими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полицями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шухлядами</w:t>
                  </w:r>
                  <w:proofErr w:type="spellEnd"/>
                </w:p>
                <w:p w14:paraId="52720103" w14:textId="77777777" w:rsidR="007A3E44" w:rsidRDefault="007A3E44" w:rsidP="007A3E44">
                  <w:pPr>
                    <w:pStyle w:val="ad"/>
                  </w:pPr>
                  <w:proofErr w:type="spellStart"/>
                  <w:r>
                    <w:rPr>
                      <w:rStyle w:val="af3"/>
                    </w:rPr>
                    <w:t>Функціональне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призначення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бути </w:t>
                  </w:r>
                  <w:proofErr w:type="spellStart"/>
                  <w:r>
                    <w:t>призначений</w:t>
                  </w:r>
                  <w:proofErr w:type="spellEnd"/>
                  <w:r>
                    <w:t xml:space="preserve"> для </w:t>
                  </w:r>
                  <w:proofErr w:type="spellStart"/>
                  <w:r>
                    <w:t>багаторівневого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зберігання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навчальних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матеріалів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приладдя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особистих</w:t>
                  </w:r>
                  <w:proofErr w:type="spellEnd"/>
                  <w:r>
                    <w:t xml:space="preserve"> речей </w:t>
                  </w:r>
                  <w:proofErr w:type="spellStart"/>
                  <w:r>
                    <w:t>учнів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педагогічного</w:t>
                  </w:r>
                  <w:proofErr w:type="spellEnd"/>
                  <w:r>
                    <w:t xml:space="preserve"> персоналу. </w:t>
                  </w:r>
                  <w:proofErr w:type="spellStart"/>
                  <w:r>
                    <w:t>Шафа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поєднувати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відкриті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полиці</w:t>
                  </w:r>
                  <w:proofErr w:type="spellEnd"/>
                  <w:r>
                    <w:t xml:space="preserve"> для </w:t>
                  </w:r>
                  <w:proofErr w:type="spellStart"/>
                  <w:r>
                    <w:t>постійного</w:t>
                  </w:r>
                  <w:proofErr w:type="spellEnd"/>
                  <w:r>
                    <w:t xml:space="preserve"> доступу, </w:t>
                  </w:r>
                  <w:proofErr w:type="spellStart"/>
                  <w:r>
                    <w:t>закриті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секції</w:t>
                  </w:r>
                  <w:proofErr w:type="spellEnd"/>
                  <w:r>
                    <w:t xml:space="preserve"> для </w:t>
                  </w:r>
                  <w:proofErr w:type="spellStart"/>
                  <w:r>
                    <w:t>організованого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зберігання</w:t>
                  </w:r>
                  <w:proofErr w:type="spellEnd"/>
                  <w:r>
                    <w:t xml:space="preserve"> і </w:t>
                  </w:r>
                  <w:proofErr w:type="spellStart"/>
                  <w:r>
                    <w:t>висувні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шухляди</w:t>
                  </w:r>
                  <w:proofErr w:type="spellEnd"/>
                  <w:r>
                    <w:t xml:space="preserve"> для </w:t>
                  </w:r>
                  <w:proofErr w:type="spellStart"/>
                  <w:r>
                    <w:t>дрібного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приладдя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Конструкція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відповідати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вимогам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навчальних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кабінетів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зокрема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фізики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хімії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виконуючи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функціональну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естетичну</w:t>
                  </w:r>
                  <w:proofErr w:type="spellEnd"/>
                  <w:r>
                    <w:t xml:space="preserve"> роль.</w:t>
                  </w:r>
                </w:p>
                <w:p w14:paraId="7A9DB64A" w14:textId="77777777" w:rsidR="007A3E44" w:rsidRDefault="007A3E44" w:rsidP="007A3E44">
                  <w:pPr>
                    <w:pStyle w:val="ad"/>
                  </w:pPr>
                  <w:proofErr w:type="spellStart"/>
                  <w:r>
                    <w:rPr>
                      <w:rStyle w:val="af3"/>
                    </w:rPr>
                    <w:t>Конструкція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Шафа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містити</w:t>
                  </w:r>
                  <w:proofErr w:type="spellEnd"/>
                  <w:r>
                    <w:t xml:space="preserve"> корпус </w:t>
                  </w:r>
                  <w:proofErr w:type="spellStart"/>
                  <w:r>
                    <w:t>із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п’ятьма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фасадними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дверцятами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трьома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відкритими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полицями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двома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шухлядами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що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висуваються</w:t>
                  </w:r>
                  <w:proofErr w:type="spellEnd"/>
                  <w:r>
                    <w:t xml:space="preserve"> на </w:t>
                  </w:r>
                  <w:proofErr w:type="spellStart"/>
                  <w:r>
                    <w:t>телескопічних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направляючих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повного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висування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Внутрішній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об’єм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виробу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передбачати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регулювання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окремих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полиць</w:t>
                  </w:r>
                  <w:proofErr w:type="spellEnd"/>
                  <w:r>
                    <w:t xml:space="preserve"> по </w:t>
                  </w:r>
                  <w:proofErr w:type="spellStart"/>
                  <w:r>
                    <w:t>висоті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Фасадні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дверцята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тематичне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зображення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нанесене</w:t>
                  </w:r>
                  <w:proofErr w:type="spellEnd"/>
                  <w:r>
                    <w:t xml:space="preserve"> методом УФ-</w:t>
                  </w:r>
                  <w:proofErr w:type="spellStart"/>
                  <w:r>
                    <w:t>друку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наступним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лакуванням</w:t>
                  </w:r>
                  <w:proofErr w:type="spellEnd"/>
                  <w:r>
                    <w:t xml:space="preserve"> для </w:t>
                  </w:r>
                  <w:proofErr w:type="spellStart"/>
                  <w:r>
                    <w:t>захисту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механічних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пошкоджень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стирання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вологи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встановлюватися</w:t>
                  </w:r>
                  <w:proofErr w:type="spellEnd"/>
                  <w:r>
                    <w:t xml:space="preserve"> на </w:t>
                  </w:r>
                  <w:proofErr w:type="spellStart"/>
                  <w:r>
                    <w:t>металевих</w:t>
                  </w:r>
                  <w:proofErr w:type="spellEnd"/>
                  <w:r>
                    <w:t xml:space="preserve"> опорах з </w:t>
                  </w:r>
                  <w:proofErr w:type="spellStart"/>
                  <w:r>
                    <w:t>регулюванням</w:t>
                  </w:r>
                  <w:proofErr w:type="spellEnd"/>
                  <w:r>
                    <w:t xml:space="preserve"> по </w:t>
                  </w:r>
                  <w:proofErr w:type="spellStart"/>
                  <w:r>
                    <w:t>висоті</w:t>
                  </w:r>
                  <w:proofErr w:type="spellEnd"/>
                  <w:r>
                    <w:t>.</w:t>
                  </w:r>
                </w:p>
                <w:p w14:paraId="0F672BCC" w14:textId="77777777" w:rsidR="007A3E44" w:rsidRDefault="007A3E44" w:rsidP="007A3E44">
                  <w:pPr>
                    <w:pStyle w:val="ad"/>
                  </w:pPr>
                  <w:proofErr w:type="spellStart"/>
                  <w:r>
                    <w:rPr>
                      <w:rStyle w:val="af3"/>
                    </w:rPr>
                    <w:t>Габаритні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розміри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Габаритні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розміри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виробу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не </w:t>
                  </w:r>
                  <w:proofErr w:type="spellStart"/>
                  <w:r>
                    <w:t>більше</w:t>
                  </w:r>
                  <w:proofErr w:type="spellEnd"/>
                  <w:r>
                    <w:t xml:space="preserve"> 702×405×2115 мм </w:t>
                  </w:r>
                  <w:proofErr w:type="spellStart"/>
                  <w:r>
                    <w:t>Кількість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закритих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полиць</w:t>
                  </w:r>
                  <w:proofErr w:type="spellEnd"/>
                  <w:r>
                    <w:t xml:space="preserve"> повинна бути — 5 </w:t>
                  </w:r>
                  <w:proofErr w:type="spellStart"/>
                  <w:r>
                    <w:t>Кількість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відкритих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полиць</w:t>
                  </w:r>
                  <w:proofErr w:type="spellEnd"/>
                  <w:r>
                    <w:t xml:space="preserve"> повинна бути — 3 </w:t>
                  </w:r>
                  <w:proofErr w:type="spellStart"/>
                  <w:r>
                    <w:t>Кількість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висувних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шухляд</w:t>
                  </w:r>
                  <w:proofErr w:type="spellEnd"/>
                  <w:r>
                    <w:t xml:space="preserve"> повинна бути — 2 </w:t>
                  </w:r>
                  <w:proofErr w:type="spellStart"/>
                  <w:r>
                    <w:t>Висота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металевих</w:t>
                  </w:r>
                  <w:proofErr w:type="spellEnd"/>
                  <w:r>
                    <w:t xml:space="preserve"> опор повинна бути </w:t>
                  </w:r>
                  <w:proofErr w:type="spellStart"/>
                  <w:r>
                    <w:t>регульованою</w:t>
                  </w:r>
                  <w:proofErr w:type="spellEnd"/>
                  <w:r>
                    <w:t xml:space="preserve"> в межах 0–30 мм</w:t>
                  </w:r>
                </w:p>
                <w:p w14:paraId="0407EEC8" w14:textId="77777777" w:rsidR="007A3E44" w:rsidRDefault="007A3E44" w:rsidP="007A3E44">
                  <w:pPr>
                    <w:pStyle w:val="ad"/>
                  </w:pPr>
                  <w:proofErr w:type="spellStart"/>
                  <w:r>
                    <w:rPr>
                      <w:rStyle w:val="af3"/>
                    </w:rPr>
                    <w:t>Матеріали</w:t>
                  </w:r>
                  <w:proofErr w:type="spellEnd"/>
                  <w:r>
                    <w:t xml:space="preserve"> Корпус </w:t>
                  </w:r>
                  <w:proofErr w:type="spellStart"/>
                  <w:r>
                    <w:t>виробу</w:t>
                  </w:r>
                  <w:proofErr w:type="spellEnd"/>
                  <w:r>
                    <w:t xml:space="preserve"> повинен бути </w:t>
                  </w:r>
                  <w:proofErr w:type="spellStart"/>
                  <w:r>
                    <w:t>виготовлений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із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ламінованої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деревинно-стружкової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плити</w:t>
                  </w:r>
                  <w:proofErr w:type="spellEnd"/>
                  <w:r>
                    <w:t xml:space="preserve"> (ДСП)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18 мм </w:t>
                  </w:r>
                  <w:proofErr w:type="spellStart"/>
                  <w:r>
                    <w:t>Фасадні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елементи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облицьовані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крайковою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стрічкою</w:t>
                  </w:r>
                  <w:proofErr w:type="spellEnd"/>
                  <w:r>
                    <w:t xml:space="preserve"> ПВХ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1 мм </w:t>
                  </w:r>
                  <w:proofErr w:type="spellStart"/>
                  <w:r>
                    <w:t>Інші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частини</w:t>
                  </w:r>
                  <w:proofErr w:type="spellEnd"/>
                  <w:r>
                    <w:t xml:space="preserve"> корпусу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облицьовані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крайковою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стрічкою</w:t>
                  </w:r>
                  <w:proofErr w:type="spellEnd"/>
                  <w:r>
                    <w:t xml:space="preserve"> ПВХ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0,5 мм </w:t>
                  </w:r>
                  <w:proofErr w:type="spellStart"/>
                  <w:r>
                    <w:t>Задня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стінка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виробу</w:t>
                  </w:r>
                  <w:proofErr w:type="spellEnd"/>
                  <w:r>
                    <w:t xml:space="preserve"> повинна бути </w:t>
                  </w:r>
                  <w:proofErr w:type="spellStart"/>
                  <w:r>
                    <w:t>виготовлена</w:t>
                  </w:r>
                  <w:proofErr w:type="spellEnd"/>
                  <w:r>
                    <w:t xml:space="preserve"> з ХДФ </w:t>
                  </w:r>
                  <w:proofErr w:type="spellStart"/>
                  <w:r>
                    <w:t>білого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кольору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одностороннього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ламінування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2,5 мм </w:t>
                  </w:r>
                  <w:proofErr w:type="spellStart"/>
                  <w:r>
                    <w:t>Дверцята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lastRenderedPageBreak/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оздоблені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тематичним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малюнком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нанесеним</w:t>
                  </w:r>
                  <w:proofErr w:type="spellEnd"/>
                  <w:r>
                    <w:t xml:space="preserve"> за </w:t>
                  </w:r>
                  <w:proofErr w:type="spellStart"/>
                  <w:r>
                    <w:t>технологією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ультрафіолетового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друку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покритим</w:t>
                  </w:r>
                  <w:proofErr w:type="spellEnd"/>
                  <w:r>
                    <w:t xml:space="preserve"> лаком для </w:t>
                  </w:r>
                  <w:proofErr w:type="spellStart"/>
                  <w:r>
                    <w:t>додаткового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захисту</w:t>
                  </w:r>
                  <w:proofErr w:type="spellEnd"/>
                </w:p>
                <w:p w14:paraId="3F600E93" w14:textId="77777777" w:rsidR="007A3E44" w:rsidRDefault="007A3E44" w:rsidP="007A3E44">
                  <w:pPr>
                    <w:pStyle w:val="ad"/>
                  </w:pPr>
                  <w:proofErr w:type="spellStart"/>
                  <w:r>
                    <w:rPr>
                      <w:rStyle w:val="af3"/>
                    </w:rPr>
                    <w:t>Фурнітура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бути оснащений </w:t>
                  </w:r>
                  <w:proofErr w:type="spellStart"/>
                  <w:r>
                    <w:t>меблевими</w:t>
                  </w:r>
                  <w:proofErr w:type="spellEnd"/>
                  <w:r>
                    <w:t xml:space="preserve"> ручками (пластик, </w:t>
                  </w:r>
                  <w:proofErr w:type="spellStart"/>
                  <w:r>
                    <w:t>сірого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кольору</w:t>
                  </w:r>
                  <w:proofErr w:type="spellEnd"/>
                  <w:r>
                    <w:t xml:space="preserve">), </w:t>
                  </w:r>
                  <w:proofErr w:type="spellStart"/>
                  <w:r>
                    <w:t>мініфіксами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єврогвинтами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телескопічними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направляючими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повного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висування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фурнітурою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для монтажу</w:t>
                  </w:r>
                  <w:proofErr w:type="gramEnd"/>
                  <w:r>
                    <w:t xml:space="preserve"> та </w:t>
                  </w:r>
                  <w:proofErr w:type="spellStart"/>
                  <w:r>
                    <w:t>регульованими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металевими</w:t>
                  </w:r>
                  <w:proofErr w:type="spellEnd"/>
                  <w:r>
                    <w:t xml:space="preserve"> опорами</w:t>
                  </w:r>
                </w:p>
                <w:p w14:paraId="631C05C7" w14:textId="77777777" w:rsidR="007A3E44" w:rsidRDefault="007A3E44" w:rsidP="007A3E44">
                  <w:pPr>
                    <w:pStyle w:val="ad"/>
                  </w:pPr>
                  <w:proofErr w:type="spellStart"/>
                  <w:r>
                    <w:rPr>
                      <w:rStyle w:val="af3"/>
                    </w:rPr>
                    <w:t>Колірне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виконання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Палітра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кольорів</w:t>
                  </w:r>
                  <w:proofErr w:type="spellEnd"/>
                  <w:r>
                    <w:t xml:space="preserve"> ДСП-</w:t>
                  </w:r>
                  <w:proofErr w:type="spellStart"/>
                  <w:r>
                    <w:t>покриття</w:t>
                  </w:r>
                  <w:proofErr w:type="spellEnd"/>
                  <w:r>
                    <w:t xml:space="preserve"> повинна бути доступна в таких </w:t>
                  </w:r>
                  <w:proofErr w:type="spellStart"/>
                  <w:r>
                    <w:t>варіантах</w:t>
                  </w:r>
                  <w:proofErr w:type="spellEnd"/>
                  <w:r>
                    <w:t xml:space="preserve">: корпус — бук </w:t>
                  </w:r>
                  <w:proofErr w:type="spellStart"/>
                  <w:r>
                    <w:t>артізан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перламутровий</w:t>
                  </w:r>
                  <w:proofErr w:type="spellEnd"/>
                  <w:r>
                    <w:t xml:space="preserve"> фасад — </w:t>
                  </w:r>
                  <w:proofErr w:type="spellStart"/>
                  <w:r>
                    <w:t>сірий</w:t>
                  </w:r>
                  <w:proofErr w:type="spellEnd"/>
                </w:p>
                <w:p w14:paraId="45167E1B" w14:textId="77777777" w:rsidR="007A3E44" w:rsidRDefault="007A3E44" w:rsidP="007A3E44">
                  <w:pPr>
                    <w:pStyle w:val="ad"/>
                  </w:pPr>
                  <w:proofErr w:type="spellStart"/>
                  <w:r>
                    <w:rPr>
                      <w:rStyle w:val="af3"/>
                    </w:rPr>
                    <w:t>Вимоги</w:t>
                  </w:r>
                  <w:proofErr w:type="spellEnd"/>
                  <w:r>
                    <w:rPr>
                      <w:rStyle w:val="af3"/>
                    </w:rPr>
                    <w:t xml:space="preserve"> до </w:t>
                  </w:r>
                  <w:proofErr w:type="spellStart"/>
                  <w:r>
                    <w:rPr>
                      <w:rStyle w:val="af3"/>
                    </w:rPr>
                    <w:t>якості</w:t>
                  </w:r>
                  <w:proofErr w:type="spellEnd"/>
                  <w:r>
                    <w:rPr>
                      <w:rStyle w:val="af3"/>
                    </w:rPr>
                    <w:t xml:space="preserve"> та </w:t>
                  </w:r>
                  <w:proofErr w:type="spellStart"/>
                  <w:r>
                    <w:rPr>
                      <w:rStyle w:val="af3"/>
                    </w:rPr>
                    <w:t>безпеки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відповідати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чинним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державним</w:t>
                  </w:r>
                  <w:proofErr w:type="spellEnd"/>
                  <w:r>
                    <w:t xml:space="preserve"> стандартам і </w:t>
                  </w:r>
                  <w:proofErr w:type="spellStart"/>
                  <w:r>
                    <w:t>санітарно-гігієнічним</w:t>
                  </w:r>
                  <w:proofErr w:type="spellEnd"/>
                  <w:r>
                    <w:t xml:space="preserve"> нормам </w:t>
                  </w:r>
                  <w:proofErr w:type="spellStart"/>
                  <w:r>
                    <w:t>Замовник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вимагає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надання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копії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Висновку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державної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санітарно-епідеміологічної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експертизи</w:t>
                  </w:r>
                  <w:proofErr w:type="spellEnd"/>
                  <w:r>
                    <w:t xml:space="preserve"> та/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сертифіката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відповідності</w:t>
                  </w:r>
                  <w:proofErr w:type="spellEnd"/>
                </w:p>
                <w:p w14:paraId="5E69B79C" w14:textId="091E5043" w:rsidR="007A3E44" w:rsidRDefault="007A3E44" w:rsidP="007A3E44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lastRenderedPageBreak/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p w14:paraId="20832A5F" w14:textId="7CE73CC9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3F8"/>
    <w:multiLevelType w:val="hybridMultilevel"/>
    <w:tmpl w:val="ED52E1C4"/>
    <w:lvl w:ilvl="0" w:tplc="59F20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25"/>
    <w:multiLevelType w:val="multilevel"/>
    <w:tmpl w:val="B76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94BF7"/>
    <w:multiLevelType w:val="hybridMultilevel"/>
    <w:tmpl w:val="F576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24"/>
    <w:multiLevelType w:val="multilevel"/>
    <w:tmpl w:val="BF1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F78AE"/>
    <w:multiLevelType w:val="multilevel"/>
    <w:tmpl w:val="EA1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453E4"/>
    <w:multiLevelType w:val="multilevel"/>
    <w:tmpl w:val="3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9066D"/>
    <w:multiLevelType w:val="multilevel"/>
    <w:tmpl w:val="8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2340F"/>
    <w:multiLevelType w:val="multilevel"/>
    <w:tmpl w:val="C18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C510C"/>
    <w:multiLevelType w:val="multilevel"/>
    <w:tmpl w:val="221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50BC2"/>
    <w:multiLevelType w:val="multilevel"/>
    <w:tmpl w:val="865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D2D53"/>
    <w:multiLevelType w:val="multilevel"/>
    <w:tmpl w:val="ED6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0381B"/>
    <w:multiLevelType w:val="multilevel"/>
    <w:tmpl w:val="5A0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B1F64"/>
    <w:multiLevelType w:val="multilevel"/>
    <w:tmpl w:val="08C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D3BD6"/>
    <w:multiLevelType w:val="multilevel"/>
    <w:tmpl w:val="7E3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9E669F"/>
    <w:multiLevelType w:val="multilevel"/>
    <w:tmpl w:val="70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F133B5"/>
    <w:multiLevelType w:val="multilevel"/>
    <w:tmpl w:val="DAE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E136AF"/>
    <w:multiLevelType w:val="hybridMultilevel"/>
    <w:tmpl w:val="1528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030DDD"/>
    <w:multiLevelType w:val="hybridMultilevel"/>
    <w:tmpl w:val="FF2C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474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964ED"/>
    <w:multiLevelType w:val="multilevel"/>
    <w:tmpl w:val="592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07A28"/>
    <w:multiLevelType w:val="multilevel"/>
    <w:tmpl w:val="30D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C07B03"/>
    <w:multiLevelType w:val="multilevel"/>
    <w:tmpl w:val="035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6399"/>
    <w:multiLevelType w:val="hybridMultilevel"/>
    <w:tmpl w:val="5A42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77AE1"/>
    <w:multiLevelType w:val="multilevel"/>
    <w:tmpl w:val="C5D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12462F"/>
    <w:multiLevelType w:val="multilevel"/>
    <w:tmpl w:val="9D3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D2F17"/>
    <w:multiLevelType w:val="multilevel"/>
    <w:tmpl w:val="82D4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34A90"/>
    <w:multiLevelType w:val="multilevel"/>
    <w:tmpl w:val="811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A0CAE"/>
    <w:multiLevelType w:val="multilevel"/>
    <w:tmpl w:val="5F5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4E3A37"/>
    <w:multiLevelType w:val="multilevel"/>
    <w:tmpl w:val="2C2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7593E"/>
    <w:multiLevelType w:val="multilevel"/>
    <w:tmpl w:val="F2C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890B57"/>
    <w:multiLevelType w:val="multilevel"/>
    <w:tmpl w:val="88C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2C5D29"/>
    <w:multiLevelType w:val="hybridMultilevel"/>
    <w:tmpl w:val="28CA4ADE"/>
    <w:lvl w:ilvl="0" w:tplc="36165604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AA2680"/>
    <w:multiLevelType w:val="multilevel"/>
    <w:tmpl w:val="8D5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33" w15:restartNumberingAfterBreak="0">
    <w:nsid w:val="7C49568F"/>
    <w:multiLevelType w:val="multilevel"/>
    <w:tmpl w:val="D03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E93EBD"/>
    <w:multiLevelType w:val="multilevel"/>
    <w:tmpl w:val="206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B3B76"/>
    <w:multiLevelType w:val="multilevel"/>
    <w:tmpl w:val="BA1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8C664A"/>
    <w:multiLevelType w:val="hybridMultilevel"/>
    <w:tmpl w:val="C890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D447AA"/>
    <w:multiLevelType w:val="hybridMultilevel"/>
    <w:tmpl w:val="43FA254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6"/>
  </w:num>
  <w:num w:numId="5">
    <w:abstractNumId w:val="17"/>
  </w:num>
  <w:num w:numId="6">
    <w:abstractNumId w:val="32"/>
  </w:num>
  <w:num w:numId="7">
    <w:abstractNumId w:val="37"/>
  </w:num>
  <w:num w:numId="8">
    <w:abstractNumId w:val="16"/>
  </w:num>
  <w:num w:numId="9">
    <w:abstractNumId w:val="21"/>
  </w:num>
  <w:num w:numId="10">
    <w:abstractNumId w:val="30"/>
  </w:num>
  <w:num w:numId="11">
    <w:abstractNumId w:val="9"/>
  </w:num>
  <w:num w:numId="12">
    <w:abstractNumId w:val="1"/>
  </w:num>
  <w:num w:numId="13">
    <w:abstractNumId w:val="11"/>
  </w:num>
  <w:num w:numId="14">
    <w:abstractNumId w:val="4"/>
  </w:num>
  <w:num w:numId="15">
    <w:abstractNumId w:val="15"/>
  </w:num>
  <w:num w:numId="16">
    <w:abstractNumId w:val="35"/>
  </w:num>
  <w:num w:numId="17">
    <w:abstractNumId w:val="8"/>
  </w:num>
  <w:num w:numId="18">
    <w:abstractNumId w:val="23"/>
  </w:num>
  <w:num w:numId="19">
    <w:abstractNumId w:val="5"/>
  </w:num>
  <w:num w:numId="20">
    <w:abstractNumId w:val="27"/>
  </w:num>
  <w:num w:numId="21">
    <w:abstractNumId w:val="28"/>
  </w:num>
  <w:num w:numId="22">
    <w:abstractNumId w:val="29"/>
  </w:num>
  <w:num w:numId="23">
    <w:abstractNumId w:val="33"/>
  </w:num>
  <w:num w:numId="24">
    <w:abstractNumId w:val="20"/>
  </w:num>
  <w:num w:numId="25">
    <w:abstractNumId w:val="24"/>
  </w:num>
  <w:num w:numId="26">
    <w:abstractNumId w:val="34"/>
  </w:num>
  <w:num w:numId="27">
    <w:abstractNumId w:val="19"/>
  </w:num>
  <w:num w:numId="28">
    <w:abstractNumId w:val="18"/>
  </w:num>
  <w:num w:numId="29">
    <w:abstractNumId w:val="14"/>
  </w:num>
  <w:num w:numId="30">
    <w:abstractNumId w:val="26"/>
  </w:num>
  <w:num w:numId="31">
    <w:abstractNumId w:val="25"/>
  </w:num>
  <w:num w:numId="32">
    <w:abstractNumId w:val="10"/>
  </w:num>
  <w:num w:numId="33">
    <w:abstractNumId w:val="7"/>
  </w:num>
  <w:num w:numId="34">
    <w:abstractNumId w:val="13"/>
  </w:num>
  <w:num w:numId="35">
    <w:abstractNumId w:val="31"/>
  </w:num>
  <w:num w:numId="36">
    <w:abstractNumId w:val="3"/>
  </w:num>
  <w:num w:numId="37">
    <w:abstractNumId w:val="6"/>
  </w:num>
  <w:num w:numId="38">
    <w:abstractNumId w:val="1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D0A90"/>
    <w:rsid w:val="000D155F"/>
    <w:rsid w:val="000D4673"/>
    <w:rsid w:val="000D6988"/>
    <w:rsid w:val="000D745E"/>
    <w:rsid w:val="000F0301"/>
    <w:rsid w:val="000F66D4"/>
    <w:rsid w:val="000F7A0D"/>
    <w:rsid w:val="00104CB5"/>
    <w:rsid w:val="0012431D"/>
    <w:rsid w:val="00124D86"/>
    <w:rsid w:val="00133569"/>
    <w:rsid w:val="00142C34"/>
    <w:rsid w:val="0014717E"/>
    <w:rsid w:val="00151D5E"/>
    <w:rsid w:val="001525AD"/>
    <w:rsid w:val="00153244"/>
    <w:rsid w:val="00167582"/>
    <w:rsid w:val="0017231E"/>
    <w:rsid w:val="00175220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5187"/>
    <w:rsid w:val="00330C84"/>
    <w:rsid w:val="003363EA"/>
    <w:rsid w:val="003419D5"/>
    <w:rsid w:val="0034303B"/>
    <w:rsid w:val="0034655D"/>
    <w:rsid w:val="00352AAD"/>
    <w:rsid w:val="00354CF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5C1C"/>
    <w:rsid w:val="005A2114"/>
    <w:rsid w:val="005A5A79"/>
    <w:rsid w:val="005A5B55"/>
    <w:rsid w:val="005B5E69"/>
    <w:rsid w:val="005B5ED6"/>
    <w:rsid w:val="005C1F8F"/>
    <w:rsid w:val="005C58B7"/>
    <w:rsid w:val="005D1F9D"/>
    <w:rsid w:val="005F019C"/>
    <w:rsid w:val="005F03F4"/>
    <w:rsid w:val="005F0C55"/>
    <w:rsid w:val="005F5A7D"/>
    <w:rsid w:val="005F5C92"/>
    <w:rsid w:val="0060044D"/>
    <w:rsid w:val="00603DC0"/>
    <w:rsid w:val="006078C4"/>
    <w:rsid w:val="006078D8"/>
    <w:rsid w:val="00627D88"/>
    <w:rsid w:val="0063071C"/>
    <w:rsid w:val="0063270F"/>
    <w:rsid w:val="0063306D"/>
    <w:rsid w:val="00633464"/>
    <w:rsid w:val="00635B7F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6DA"/>
    <w:rsid w:val="006F1BDA"/>
    <w:rsid w:val="006F2D68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E97"/>
    <w:rsid w:val="007554FD"/>
    <w:rsid w:val="00761928"/>
    <w:rsid w:val="00767879"/>
    <w:rsid w:val="00771EEE"/>
    <w:rsid w:val="0077382D"/>
    <w:rsid w:val="007851D7"/>
    <w:rsid w:val="00786F47"/>
    <w:rsid w:val="0079437E"/>
    <w:rsid w:val="007A3E44"/>
    <w:rsid w:val="007B0F73"/>
    <w:rsid w:val="007B10DE"/>
    <w:rsid w:val="007B515B"/>
    <w:rsid w:val="007B55D3"/>
    <w:rsid w:val="007C0821"/>
    <w:rsid w:val="007C2B89"/>
    <w:rsid w:val="007D1264"/>
    <w:rsid w:val="007D1648"/>
    <w:rsid w:val="007D522F"/>
    <w:rsid w:val="007D630C"/>
    <w:rsid w:val="007D74EF"/>
    <w:rsid w:val="007E2444"/>
    <w:rsid w:val="007E3F93"/>
    <w:rsid w:val="007F0062"/>
    <w:rsid w:val="007F1847"/>
    <w:rsid w:val="00810183"/>
    <w:rsid w:val="00820DE2"/>
    <w:rsid w:val="0082635A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948D3"/>
    <w:rsid w:val="008A28D4"/>
    <w:rsid w:val="008A573F"/>
    <w:rsid w:val="008B2DBA"/>
    <w:rsid w:val="008C45F7"/>
    <w:rsid w:val="008C6415"/>
    <w:rsid w:val="008C6C71"/>
    <w:rsid w:val="008D35C1"/>
    <w:rsid w:val="008D506F"/>
    <w:rsid w:val="008E0289"/>
    <w:rsid w:val="008E4EB6"/>
    <w:rsid w:val="008E7518"/>
    <w:rsid w:val="008F49F4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479C"/>
    <w:rsid w:val="00981740"/>
    <w:rsid w:val="00982C7D"/>
    <w:rsid w:val="009A0302"/>
    <w:rsid w:val="009A03F1"/>
    <w:rsid w:val="009A0AB5"/>
    <w:rsid w:val="009A137F"/>
    <w:rsid w:val="009A1B91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25CDB"/>
    <w:rsid w:val="00A324C6"/>
    <w:rsid w:val="00A32FB4"/>
    <w:rsid w:val="00A3514F"/>
    <w:rsid w:val="00A35C01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66D1"/>
    <w:rsid w:val="00AA72FC"/>
    <w:rsid w:val="00AB063C"/>
    <w:rsid w:val="00AB36F9"/>
    <w:rsid w:val="00AB3CA7"/>
    <w:rsid w:val="00AC3649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20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87637"/>
    <w:rsid w:val="00C87E7B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7BBD"/>
    <w:rsid w:val="00D33772"/>
    <w:rsid w:val="00D363AA"/>
    <w:rsid w:val="00D363CE"/>
    <w:rsid w:val="00D40639"/>
    <w:rsid w:val="00D408A9"/>
    <w:rsid w:val="00D41431"/>
    <w:rsid w:val="00D54B3F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B166E"/>
    <w:rsid w:val="00DB1E22"/>
    <w:rsid w:val="00DC506C"/>
    <w:rsid w:val="00DC54F7"/>
    <w:rsid w:val="00DE1EA2"/>
    <w:rsid w:val="00DE49C2"/>
    <w:rsid w:val="00DE63A5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72B4"/>
    <w:rsid w:val="00FA4CDC"/>
    <w:rsid w:val="00FA6E80"/>
    <w:rsid w:val="00FA7A20"/>
    <w:rsid w:val="00FB7916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6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Cергей</cp:lastModifiedBy>
  <cp:revision>3</cp:revision>
  <cp:lastPrinted>2025-04-10T13:45:00Z</cp:lastPrinted>
  <dcterms:created xsi:type="dcterms:W3CDTF">2025-07-24T10:48:00Z</dcterms:created>
  <dcterms:modified xsi:type="dcterms:W3CDTF">2025-07-24T10:49:00Z</dcterms:modified>
</cp:coreProperties>
</file>